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0707A" w:rsidRPr="0050707A" w:rsidTr="0050707A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50707A" w:rsidRPr="0050707A" w:rsidTr="0050707A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Федеральной службы по тарифам  </w:t>
            </w:r>
          </w:p>
        </w:tc>
      </w:tr>
      <w:tr w:rsidR="0050707A" w:rsidRPr="0050707A" w:rsidTr="0050707A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от  «24» октября 2014г. № 1831-э  </w:t>
            </w:r>
          </w:p>
        </w:tc>
      </w:tr>
    </w:tbl>
    <w:p w:rsidR="00B23849" w:rsidRDefault="00B23849" w:rsidP="0050707A">
      <w:pPr>
        <w:jc w:val="right"/>
      </w:pPr>
    </w:p>
    <w:tbl>
      <w:tblPr>
        <w:tblW w:w="9070" w:type="dxa"/>
        <w:tblInd w:w="108" w:type="dxa"/>
        <w:tblLook w:val="04A0" w:firstRow="1" w:lastRow="0" w:firstColumn="1" w:lastColumn="0" w:noHBand="0" w:noVBand="1"/>
      </w:tblPr>
      <w:tblGrid>
        <w:gridCol w:w="9070"/>
      </w:tblGrid>
      <w:tr w:rsidR="0050707A" w:rsidRPr="0050707A" w:rsidTr="0050707A">
        <w:trPr>
          <w:trHeight w:val="315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раскрытия информации о структуре и объемах затрат</w:t>
            </w:r>
          </w:p>
        </w:tc>
      </w:tr>
      <w:tr w:rsidR="0050707A" w:rsidRPr="0050707A" w:rsidTr="0050707A">
        <w:trPr>
          <w:trHeight w:val="315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оказание услуг по передаче электрической энергии 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сетевыми</w:t>
            </w:r>
            <w:proofErr w:type="gramEnd"/>
          </w:p>
        </w:tc>
      </w:tr>
      <w:tr w:rsidR="0050707A" w:rsidRPr="0050707A" w:rsidTr="0050707A">
        <w:trPr>
          <w:trHeight w:val="315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организациями, регулирование деятельности которых</w:t>
            </w:r>
          </w:p>
        </w:tc>
      </w:tr>
      <w:tr w:rsidR="0050707A" w:rsidRPr="0050707A" w:rsidTr="0050707A">
        <w:trPr>
          <w:trHeight w:val="315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осуществляется методом долгосрочной индексации необходимой валовой выручки</w:t>
            </w:r>
          </w:p>
        </w:tc>
      </w:tr>
    </w:tbl>
    <w:p w:rsidR="0050707A" w:rsidRDefault="0050707A" w:rsidP="0050707A">
      <w:pPr>
        <w:jc w:val="center"/>
      </w:pPr>
    </w:p>
    <w:p w:rsidR="0050707A" w:rsidRPr="0050707A" w:rsidRDefault="0050707A" w:rsidP="0050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7A">
        <w:rPr>
          <w:rFonts w:ascii="Times New Roman" w:hAnsi="Times New Roman" w:cs="Times New Roman"/>
          <w:sz w:val="24"/>
          <w:szCs w:val="24"/>
        </w:rPr>
        <w:t xml:space="preserve">Наименование    </w:t>
      </w:r>
    </w:p>
    <w:p w:rsidR="0050707A" w:rsidRPr="0050707A" w:rsidRDefault="0050707A" w:rsidP="0050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07A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Организации </w:t>
      </w:r>
      <w:r w:rsidRPr="0050707A">
        <w:rPr>
          <w:rFonts w:ascii="Times New Roman" w:hAnsi="Times New Roman" w:cs="Times New Roman"/>
          <w:b/>
          <w:sz w:val="24"/>
          <w:szCs w:val="24"/>
          <w:u w:val="single"/>
        </w:rPr>
        <w:t>Открытое акционерное общество «Кинешемская городская электросеть»</w:t>
      </w:r>
    </w:p>
    <w:p w:rsidR="0050707A" w:rsidRPr="0050707A" w:rsidRDefault="0050707A" w:rsidP="00507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07A">
        <w:rPr>
          <w:rFonts w:ascii="Times New Roman" w:hAnsi="Times New Roman" w:cs="Times New Roman"/>
          <w:sz w:val="24"/>
          <w:szCs w:val="24"/>
          <w:u w:val="single"/>
        </w:rPr>
        <w:t>ИНН:</w:t>
      </w:r>
      <w:r w:rsidRPr="0050707A">
        <w:rPr>
          <w:rFonts w:ascii="Times New Roman" w:hAnsi="Times New Roman"/>
          <w:sz w:val="28"/>
          <w:u w:val="single"/>
        </w:rPr>
        <w:t xml:space="preserve"> </w:t>
      </w:r>
      <w:r w:rsidRPr="0050707A">
        <w:rPr>
          <w:rFonts w:ascii="Times New Roman" w:hAnsi="Times New Roman" w:cs="Times New Roman"/>
          <w:sz w:val="24"/>
          <w:szCs w:val="24"/>
          <w:u w:val="single"/>
        </w:rPr>
        <w:t>3703015172</w:t>
      </w:r>
    </w:p>
    <w:p w:rsidR="0050707A" w:rsidRPr="0050707A" w:rsidRDefault="0050707A" w:rsidP="00507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07A">
        <w:rPr>
          <w:rFonts w:ascii="Times New Roman" w:hAnsi="Times New Roman" w:cs="Times New Roman"/>
          <w:sz w:val="24"/>
          <w:szCs w:val="24"/>
          <w:u w:val="single"/>
        </w:rPr>
        <w:t>КПП: 370301001</w:t>
      </w:r>
    </w:p>
    <w:p w:rsidR="0050707A" w:rsidRPr="0050707A" w:rsidRDefault="0050707A" w:rsidP="0050707A">
      <w:pPr>
        <w:rPr>
          <w:b/>
        </w:rPr>
      </w:pPr>
      <w:r w:rsidRPr="0050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Долгосрочный период регулирования:  2016 - 2020 гг.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139"/>
        <w:gridCol w:w="3256"/>
        <w:gridCol w:w="992"/>
        <w:gridCol w:w="1134"/>
        <w:gridCol w:w="1134"/>
        <w:gridCol w:w="2552"/>
      </w:tblGrid>
      <w:tr w:rsidR="0050707A" w:rsidRPr="0050707A" w:rsidTr="0050707A">
        <w:trPr>
          <w:trHeight w:val="30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- 2018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***</w:t>
            </w:r>
          </w:p>
        </w:tc>
      </w:tr>
      <w:tr w:rsidR="0050707A" w:rsidRPr="0050707A" w:rsidTr="0050707A">
        <w:trPr>
          <w:trHeight w:val="30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 **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07A" w:rsidRPr="0050707A" w:rsidTr="0050707A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0707A" w:rsidRPr="0050707A" w:rsidTr="0050707A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содержание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88062,53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82679,80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Подконтрольные расходы,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48372,22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расходы,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6964,94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на сырье, материалы, запасные части, инструмент, топливо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2869,34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цен на товары, ГСМ</w:t>
            </w:r>
          </w:p>
        </w:tc>
      </w:tr>
      <w:tr w:rsidR="0050707A" w:rsidRPr="0050707A" w:rsidTr="0050707A">
        <w:trPr>
          <w:trHeight w:val="9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3513,45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13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экономия на расходах в связи исполнением инвестиционной программы, списание затрат на  деятельность по </w:t>
            </w:r>
            <w:proofErr w:type="spellStart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техприсоединениям</w:t>
            </w:r>
            <w:proofErr w:type="spellEnd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на прочие работы</w:t>
            </w:r>
          </w:p>
        </w:tc>
      </w:tr>
      <w:tr w:rsidR="0050707A" w:rsidRPr="0050707A" w:rsidTr="0050707A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36571,06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11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подконтрольные расходы (с расшифровкой)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4836,22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Недостаточно средств было учтено в тарифе  на приобретение 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 одежды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нормами, на гражданскую оборону, рост цен  на товары и услуги.</w:t>
            </w:r>
          </w:p>
        </w:tc>
      </w:tr>
      <w:tr w:rsidR="0050707A" w:rsidRPr="0050707A" w:rsidTr="0050707A">
        <w:trPr>
          <w:trHeight w:val="100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прибыль на социальное развитие (включая социальные выплаты)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в соответствии с Коллективным договором. Недостаточно средств было учтено в тарифе на передачу электроэнергии</w:t>
            </w:r>
          </w:p>
        </w:tc>
      </w:tr>
      <w:tr w:rsidR="0050707A" w:rsidRPr="0050707A" w:rsidTr="0050707A">
        <w:trPr>
          <w:trHeight w:val="129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экономия на расходах в связи исполнением инвестиционной программы, списание затрат на  деятельность по </w:t>
            </w:r>
            <w:proofErr w:type="spellStart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техприсоединениям</w:t>
            </w:r>
            <w:proofErr w:type="spellEnd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на прочие работы</w:t>
            </w:r>
          </w:p>
        </w:tc>
      </w:tr>
      <w:tr w:rsidR="0050707A" w:rsidRPr="0050707A" w:rsidTr="0050707A">
        <w:trPr>
          <w:trHeight w:val="70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прочие расходы (с расшифровкой)****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Недостаточно средств было учтено в тарифе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,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рост цен  на товары и услуги.</w:t>
            </w:r>
          </w:p>
        </w:tc>
      </w:tr>
      <w:tr w:rsidR="0050707A" w:rsidRPr="0050707A" w:rsidTr="0050707A">
        <w:trPr>
          <w:trHeight w:val="7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обслуживание операционных заемных сре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с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оставе подконтрольных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5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из прибыли в составе подконтрольных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10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Неподконтрольные расходы, включенные в НВВ,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31337,12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Оплата услуг ОАО «ФСК ЕЭС»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9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12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4890,95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платежей по договору лизинга по второй очереди реконструкции ПС, экономия будет использована на третью очередь реконструкции ПС</w:t>
            </w:r>
          </w:p>
        </w:tc>
      </w:tr>
      <w:tr w:rsidR="0050707A" w:rsidRPr="0050707A" w:rsidTr="0050707A">
        <w:trPr>
          <w:trHeight w:val="43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10921,77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105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7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на капитальные вложения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7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 определено нормами налогового законодательства</w:t>
            </w:r>
          </w:p>
        </w:tc>
      </w:tr>
      <w:tr w:rsidR="0050707A" w:rsidRPr="0050707A" w:rsidTr="0050707A"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13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2970,46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 определено в соответствии с  отчетными данными о технологическом присоединении льготных категорий заявителей.</w:t>
            </w:r>
          </w:p>
        </w:tc>
      </w:tr>
      <w:tr w:rsidR="0050707A" w:rsidRPr="0050707A" w:rsidTr="0050707A">
        <w:trPr>
          <w:trHeight w:val="5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1.2.10.1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Справочно: «Количество льготных технологических присоединений»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24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14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неподконтрольные расходы (с расшифровкой)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операционной деятельности 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законодательства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которые не учитывались при формировании тарифов на передачу электроэнергии</w:t>
            </w:r>
          </w:p>
        </w:tc>
      </w:tr>
      <w:tr w:rsidR="0050707A" w:rsidRPr="0050707A" w:rsidTr="0050707A">
        <w:trPr>
          <w:trHeight w:val="6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энергия на хозяйственные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4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зданий (вода, вывоз отходов)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 цен и тарифов на услуги</w:t>
            </w:r>
          </w:p>
        </w:tc>
      </w:tr>
      <w:tr w:rsidR="0050707A" w:rsidRPr="0050707A" w:rsidTr="0050707A">
        <w:trPr>
          <w:trHeight w:val="5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"прочие доходы" из бухгалтерского отчета о </w:t>
            </w:r>
            <w:proofErr w:type="spellStart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финасовых</w:t>
            </w:r>
            <w:proofErr w:type="spellEnd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результатах (форма №2)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учитывается при формировании тарифов на передачу</w:t>
            </w:r>
          </w:p>
        </w:tc>
      </w:tr>
      <w:tr w:rsidR="0050707A" w:rsidRPr="0050707A" w:rsidTr="0050707A">
        <w:trPr>
          <w:trHeight w:val="10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недополученный по независящим причинам доход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(+)/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разница между недополученным доходом и избытком, участвует только в расчете 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НВВ</w:t>
            </w:r>
          </w:p>
        </w:tc>
      </w:tr>
      <w:tr w:rsidR="0050707A" w:rsidRPr="0050707A" w:rsidTr="0050707A">
        <w:trPr>
          <w:trHeight w:val="75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расходы на ремонт, всего (пункт 1.1.1.2 + пункт 1.1.2.1 + пункт 1.1.3.1)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3513,45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84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56997,05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                                    Объем технологических потерь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18536,464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17921,902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133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                                              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3180,30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Среднегодовое значение</w:t>
            </w:r>
          </w:p>
        </w:tc>
      </w:tr>
      <w:tr w:rsidR="0050707A" w:rsidRPr="0050707A" w:rsidTr="0050707A">
        <w:trPr>
          <w:trHeight w:val="133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0707A" w:rsidRPr="0050707A" w:rsidTr="0050707A">
        <w:trPr>
          <w:trHeight w:val="5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точек подключения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потребителей на общие учеты</w:t>
            </w:r>
          </w:p>
        </w:tc>
      </w:tr>
      <w:tr w:rsidR="0050707A" w:rsidRPr="0050707A" w:rsidTr="0050707A">
        <w:trPr>
          <w:trHeight w:val="54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Трансформаторная мощность подстанций,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5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трансформаторная мощность подстанций на СН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5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трансформаторная мощность подстанций на СН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6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линиям электропередач,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1098,9629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1101,4384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6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линиям электропередач на СН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6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линиям электропередач на СН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6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линиям электропередач на 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706,9515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709,4270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5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подстанциям,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5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подстанциям на СН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5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условных единиц по подстанциям на СН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39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линий электропередач,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516,897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длина линий электропередач на СН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6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длина линий электропередач на СН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6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длина линий электропередач на 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392,773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4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кабельных линий электропередач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6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99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платы за технологическое присоединение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1682,71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 определено в соответствии с  отчетными данными о технологическом присоединении  заявителей.</w:t>
            </w:r>
          </w:p>
        </w:tc>
      </w:tr>
      <w:tr w:rsidR="0050707A" w:rsidRPr="0050707A" w:rsidTr="0050707A">
        <w:trPr>
          <w:trHeight w:val="8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технологического расхода (потерь) электрической энергии, установленный Минэнерго России*****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707A" w:rsidRPr="0050707A" w:rsidTr="0050707A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07A" w:rsidRPr="0050707A" w:rsidTr="0050707A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Примечание: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707A" w:rsidRPr="0050707A" w:rsidTr="0050707A">
        <w:trPr>
          <w:trHeight w:val="114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 </w:t>
            </w:r>
            <w:proofErr w:type="gramStart"/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</w:t>
            </w:r>
            <w:proofErr w:type="gramEnd"/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      </w:r>
          </w:p>
        </w:tc>
      </w:tr>
      <w:tr w:rsidR="0050707A" w:rsidRPr="0050707A" w:rsidTr="0050707A">
        <w:trPr>
          <w:trHeight w:val="54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      </w:r>
          </w:p>
        </w:tc>
      </w:tr>
      <w:tr w:rsidR="0050707A" w:rsidRPr="0050707A" w:rsidTr="0050707A">
        <w:trPr>
          <w:trHeight w:val="6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</w:t>
            </w:r>
          </w:p>
        </w:tc>
      </w:tr>
      <w:tr w:rsidR="0050707A" w:rsidRPr="0050707A" w:rsidTr="0050707A">
        <w:trPr>
          <w:trHeight w:val="6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 В соответствии с пунктом 28 Основ ценообразования в области регулируемых цен (тарифов) в электроэнергетике, утвержденных  постановлением Правительства Российской Федерации от 29.12.2011 № 1178.</w:t>
            </w:r>
          </w:p>
        </w:tc>
      </w:tr>
      <w:tr w:rsidR="0050707A" w:rsidRPr="0050707A" w:rsidTr="0050707A">
        <w:trPr>
          <w:trHeight w:val="6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***** В соответствии с пунктом 4.2.14.8. Положения о Министерстве энергетики Российской Федерации, утвержденного постановлением Правительства Российской Федерации от 28.05.2008 № 400.</w:t>
            </w:r>
          </w:p>
        </w:tc>
      </w:tr>
      <w:tr w:rsidR="0050707A" w:rsidRPr="0050707A" w:rsidTr="0050707A">
        <w:trPr>
          <w:trHeight w:val="33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707A" w:rsidRPr="0050707A" w:rsidTr="006B1ED1">
        <w:trPr>
          <w:trHeight w:val="42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707A" w:rsidRDefault="0050707A" w:rsidP="0050707A">
      <w:pPr>
        <w:jc w:val="center"/>
      </w:pPr>
    </w:p>
    <w:tbl>
      <w:tblPr>
        <w:tblW w:w="12916" w:type="dxa"/>
        <w:tblInd w:w="108" w:type="dxa"/>
        <w:tblLook w:val="04A0" w:firstRow="1" w:lastRow="0" w:firstColumn="1" w:lastColumn="0" w:noHBand="0" w:noVBand="1"/>
      </w:tblPr>
      <w:tblGrid>
        <w:gridCol w:w="236"/>
        <w:gridCol w:w="6143"/>
        <w:gridCol w:w="2179"/>
        <w:gridCol w:w="2179"/>
        <w:gridCol w:w="2179"/>
      </w:tblGrid>
      <w:tr w:rsidR="0050707A" w:rsidRPr="0050707A" w:rsidTr="0050707A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0707A" w:rsidRPr="0050707A" w:rsidTr="0050707A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07A" w:rsidRPr="0050707A" w:rsidTr="0050707A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07A" w:rsidRPr="0050707A" w:rsidTr="0050707A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7A" w:rsidRPr="0050707A" w:rsidRDefault="0050707A" w:rsidP="0050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0707A" w:rsidRDefault="0050707A" w:rsidP="0050707A">
      <w:pPr>
        <w:jc w:val="center"/>
      </w:pPr>
    </w:p>
    <w:sectPr w:rsidR="0050707A" w:rsidSect="0050707A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E0"/>
    <w:rsid w:val="0050707A"/>
    <w:rsid w:val="006338E0"/>
    <w:rsid w:val="006B1ED1"/>
    <w:rsid w:val="00B23849"/>
    <w:rsid w:val="00B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</cp:revision>
  <cp:lastPrinted>2019-03-14T08:31:00Z</cp:lastPrinted>
  <dcterms:created xsi:type="dcterms:W3CDTF">2019-03-14T07:56:00Z</dcterms:created>
  <dcterms:modified xsi:type="dcterms:W3CDTF">2019-03-18T12:53:00Z</dcterms:modified>
</cp:coreProperties>
</file>